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23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noProof/>
          <w:sz w:val="20"/>
          <w:szCs w:val="20"/>
        </w:rPr>
      </w:pPr>
    </w:p>
    <w:p w:rsidR="00F27EE0" w:rsidRDefault="00F27EE0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F27EE0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224543F9" wp14:editId="564D6EDD">
            <wp:extent cx="6376035" cy="2636520"/>
            <wp:effectExtent l="0" t="0" r="5715" b="0"/>
            <wp:docPr id="3" name="Picture 3" descr="E:\External\On\Site JCBR\Vol 2 issue 3\100\ax\Fig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xternal\On\Site JCBR\Vol 2 issue 3\100\ax\Fig 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0340" cy="2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423" w:rsidRPr="00C53A79" w:rsidRDefault="005A7423" w:rsidP="005A742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6023BA" w:rsidRDefault="005A7423" w:rsidP="00A01596">
      <w:pPr>
        <w:autoSpaceDE w:val="0"/>
        <w:autoSpaceDN w:val="0"/>
        <w:adjustRightInd w:val="0"/>
        <w:spacing w:after="0" w:line="240" w:lineRule="auto"/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Supplementary </w:t>
      </w:r>
      <w:r w:rsidR="00A01596">
        <w:rPr>
          <w:rFonts w:asciiTheme="majorBidi" w:hAnsiTheme="majorBidi" w:cstheme="majorBidi"/>
          <w:b/>
          <w:bCs/>
          <w:sz w:val="20"/>
          <w:szCs w:val="20"/>
        </w:rPr>
        <w:t>F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igure 1. </w:t>
      </w:r>
      <w:r w:rsidR="00F27EE0" w:rsidRPr="00F27EE0">
        <w:rPr>
          <w:rFonts w:asciiTheme="majorBidi" w:hAnsiTheme="majorBidi" w:cstheme="majorBidi"/>
          <w:sz w:val="20"/>
          <w:szCs w:val="20"/>
        </w:rPr>
        <w:t>COVID-19 confirmed cases of different regions referred by WHO [Data last updated: 5:31 pm CEST, 18 Ju</w:t>
      </w:r>
      <w:r w:rsidR="00EC60CA">
        <w:rPr>
          <w:rFonts w:asciiTheme="majorBidi" w:hAnsiTheme="majorBidi" w:cstheme="majorBidi"/>
          <w:sz w:val="20"/>
          <w:szCs w:val="20"/>
        </w:rPr>
        <w:t>ne 2021]</w:t>
      </w:r>
    </w:p>
    <w:p w:rsidR="005A7423" w:rsidRDefault="005A7423"/>
    <w:p w:rsidR="005A7423" w:rsidRDefault="005A7423"/>
    <w:tbl>
      <w:tblPr>
        <w:tblStyle w:val="PlainTable1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3870"/>
        <w:gridCol w:w="4135"/>
      </w:tblGrid>
      <w:tr w:rsidR="00C53A79" w:rsidRPr="00C53A79" w:rsidTr="00C53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Name of the </w:t>
            </w: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confirmed cases till date [5:31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 CEST, 18 June 2021; WHO]</w:t>
            </w:r>
          </w:p>
        </w:tc>
      </w:tr>
      <w:tr w:rsidR="00C53A79" w:rsidRPr="00C53A79" w:rsidTr="00C5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United States of America (USA)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33,175,399</w:t>
            </w:r>
          </w:p>
        </w:tc>
      </w:tr>
      <w:tr w:rsidR="00C53A79" w:rsidRPr="00C53A79" w:rsidTr="00C53A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India 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29,762,793</w:t>
            </w:r>
          </w:p>
        </w:tc>
      </w:tr>
      <w:tr w:rsidR="00C53A79" w:rsidRPr="00C53A79" w:rsidTr="00C5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Brazil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17,628,588</w:t>
            </w:r>
          </w:p>
        </w:tc>
      </w:tr>
      <w:tr w:rsidR="00C53A79" w:rsidRPr="00C53A79" w:rsidTr="00C53A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France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5,643,756</w:t>
            </w:r>
          </w:p>
        </w:tc>
      </w:tr>
      <w:tr w:rsidR="00C53A79" w:rsidRPr="00C53A79" w:rsidTr="00C53A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Turkey</w:t>
            </w:r>
          </w:p>
        </w:tc>
        <w:tc>
          <w:tcPr>
            <w:tcW w:w="4135" w:type="dxa"/>
            <w:vAlign w:val="center"/>
          </w:tcPr>
          <w:p w:rsidR="00C53A79" w:rsidRPr="00C53A79" w:rsidRDefault="00C53A79" w:rsidP="00C53A7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3A7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5,354,153</w:t>
            </w:r>
          </w:p>
        </w:tc>
      </w:tr>
    </w:tbl>
    <w:p w:rsidR="005A7423" w:rsidRPr="00C53A79" w:rsidRDefault="005A7423" w:rsidP="00C53A79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5A7423" w:rsidRDefault="00634197" w:rsidP="00C53A7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0"/>
          <w:szCs w:val="20"/>
        </w:rPr>
      </w:pPr>
      <w:r w:rsidRPr="00634197">
        <w:rPr>
          <w:rFonts w:asciiTheme="majorBidi" w:hAnsiTheme="majorBidi" w:cstheme="majorBidi"/>
          <w:b/>
          <w:bCs/>
          <w:sz w:val="20"/>
          <w:szCs w:val="20"/>
        </w:rPr>
        <w:t xml:space="preserve">Supplementary </w:t>
      </w:r>
      <w:r w:rsidR="00A01596">
        <w:rPr>
          <w:rFonts w:asciiTheme="majorBidi" w:hAnsiTheme="majorBidi" w:cstheme="majorBidi"/>
          <w:b/>
          <w:bCs/>
          <w:sz w:val="20"/>
          <w:szCs w:val="20"/>
        </w:rPr>
        <w:t>Table</w:t>
      </w:r>
      <w:r w:rsidRPr="00634197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A01596">
        <w:rPr>
          <w:rFonts w:asciiTheme="majorBidi" w:hAnsiTheme="majorBidi" w:cstheme="majorBidi"/>
          <w:b/>
          <w:bCs/>
          <w:sz w:val="20"/>
          <w:szCs w:val="20"/>
        </w:rPr>
        <w:t>1</w:t>
      </w:r>
      <w:r w:rsidR="005A7423">
        <w:rPr>
          <w:rFonts w:asciiTheme="majorBidi" w:hAnsiTheme="majorBidi" w:cstheme="majorBidi"/>
          <w:b/>
          <w:bCs/>
          <w:sz w:val="20"/>
          <w:szCs w:val="20"/>
        </w:rPr>
        <w:t xml:space="preserve">. </w:t>
      </w:r>
      <w:r w:rsidR="00EC60CA" w:rsidRPr="00EC60CA">
        <w:rPr>
          <w:rFonts w:asciiTheme="majorBidi" w:hAnsiTheme="majorBidi" w:cstheme="majorBidi"/>
          <w:sz w:val="20"/>
          <w:szCs w:val="20"/>
        </w:rPr>
        <w:t xml:space="preserve">Top five countries name on the basis of the confirmed cases referred by </w:t>
      </w:r>
      <w:r w:rsidR="00EC60CA" w:rsidRPr="00EC60CA">
        <w:rPr>
          <w:rFonts w:asciiTheme="majorBidi" w:hAnsiTheme="majorBidi" w:cstheme="majorBidi"/>
          <w:sz w:val="20"/>
          <w:szCs w:val="20"/>
        </w:rPr>
        <w:t xml:space="preserve">WHO </w:t>
      </w:r>
      <w:r w:rsidR="00EC60CA" w:rsidRPr="00EC60CA">
        <w:rPr>
          <w:rFonts w:asciiTheme="majorBidi" w:hAnsiTheme="majorBidi" w:cstheme="majorBidi"/>
          <w:sz w:val="20"/>
          <w:szCs w:val="20"/>
        </w:rPr>
        <w:t>[Data last upd</w:t>
      </w:r>
      <w:r w:rsidR="00EC60CA">
        <w:rPr>
          <w:rFonts w:asciiTheme="majorBidi" w:hAnsiTheme="majorBidi" w:cstheme="majorBidi"/>
          <w:sz w:val="20"/>
          <w:szCs w:val="20"/>
        </w:rPr>
        <w:t>ated: 5:31pm CEST, 18 Jun</w:t>
      </w:r>
      <w:bookmarkStart w:id="0" w:name="_GoBack"/>
      <w:bookmarkEnd w:id="0"/>
      <w:r w:rsidR="00EC60CA">
        <w:rPr>
          <w:rFonts w:asciiTheme="majorBidi" w:hAnsiTheme="majorBidi" w:cstheme="majorBidi"/>
          <w:sz w:val="20"/>
          <w:szCs w:val="20"/>
        </w:rPr>
        <w:t>e 2021]</w:t>
      </w:r>
    </w:p>
    <w:p w:rsidR="005A7423" w:rsidRDefault="005A7423"/>
    <w:sectPr w:rsidR="005A7423" w:rsidSect="005A7423">
      <w:headerReference w:type="default" r:id="rId7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A6" w:rsidRDefault="004E21A6" w:rsidP="005A7423">
      <w:pPr>
        <w:spacing w:after="0" w:line="240" w:lineRule="auto"/>
      </w:pPr>
      <w:r>
        <w:separator/>
      </w:r>
    </w:p>
  </w:endnote>
  <w:endnote w:type="continuationSeparator" w:id="0">
    <w:p w:rsidR="004E21A6" w:rsidRDefault="004E21A6" w:rsidP="005A7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A6" w:rsidRDefault="004E21A6" w:rsidP="005A7423">
      <w:pPr>
        <w:spacing w:after="0" w:line="240" w:lineRule="auto"/>
      </w:pPr>
      <w:r>
        <w:separator/>
      </w:r>
    </w:p>
  </w:footnote>
  <w:footnote w:type="continuationSeparator" w:id="0">
    <w:p w:rsidR="004E21A6" w:rsidRDefault="004E21A6" w:rsidP="005A7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423" w:rsidRPr="005A7423" w:rsidRDefault="005A7423" w:rsidP="005A742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color w:val="000000" w:themeColor="text1"/>
        <w:sz w:val="24"/>
        <w:szCs w:val="24"/>
      </w:rPr>
    </w:pPr>
    <w:r w:rsidRPr="005A7423">
      <w:rPr>
        <w:rFonts w:ascii="Times New Roman" w:eastAsia="Calibri" w:hAnsi="Times New Roman" w:cs="Times New Roman"/>
        <w:sz w:val="24"/>
        <w:szCs w:val="24"/>
      </w:rPr>
      <w:t xml:space="preserve">Journal of Current Biomedical Reports </w:t>
    </w:r>
    <w:r w:rsidRPr="005A7423">
      <w:rPr>
        <w:rFonts w:ascii="Times New Roman" w:eastAsia="Calibri" w:hAnsi="Times New Roman" w:cs="Times New Roman"/>
        <w:sz w:val="24"/>
        <w:szCs w:val="24"/>
      </w:rPr>
      <w:ptab w:relativeTo="margin" w:alignment="right" w:leader="none"/>
    </w:r>
    <w:hyperlink r:id="rId1" w:history="1">
      <w:r w:rsidRPr="005A742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jcbior.com</w:t>
      </w:r>
    </w:hyperlink>
  </w:p>
  <w:p w:rsidR="005A7423" w:rsidRPr="005A7423" w:rsidRDefault="005A7423" w:rsidP="005A7423">
    <w:pPr>
      <w:shd w:val="clear" w:color="auto" w:fill="9CC2E5" w:themeFill="accent1" w:themeFillTint="99"/>
      <w:tabs>
        <w:tab w:val="center" w:pos="4680"/>
        <w:tab w:val="right" w:pos="9360"/>
      </w:tabs>
      <w:spacing w:after="0" w:line="240" w:lineRule="auto"/>
      <w:jc w:val="lowKashida"/>
      <w:rPr>
        <w:rFonts w:ascii="Times New Roman" w:eastAsia="Calibri" w:hAnsi="Times New Roman" w:cs="Times New Roman"/>
        <w:sz w:val="24"/>
        <w:szCs w:val="24"/>
      </w:rPr>
    </w:pPr>
    <w:r w:rsidRPr="005A7423">
      <w:rPr>
        <w:rFonts w:ascii="Times New Roman" w:eastAsia="Calibri" w:hAnsi="Times New Roman" w:cs="Times New Roman"/>
        <w:sz w:val="24"/>
        <w:szCs w:val="24"/>
      </w:rPr>
      <w:t>Volume 2, Number 3, 2021</w:t>
    </w:r>
    <w:r w:rsidRPr="005A7423">
      <w:rPr>
        <w:rFonts w:ascii="Times New Roman" w:eastAsia="Calibri" w:hAnsi="Times New Roman" w:cs="Times New Roman"/>
        <w:sz w:val="24"/>
        <w:szCs w:val="24"/>
      </w:rPr>
      <w:ptab w:relativeTo="margin" w:alignment="center" w:leader="none"/>
    </w:r>
    <w:r w:rsidRPr="005A7423">
      <w:rPr>
        <w:rFonts w:ascii="Times New Roman" w:eastAsia="Calibri" w:hAnsi="Times New Roman" w:cs="Times New Roman"/>
        <w:sz w:val="24"/>
        <w:szCs w:val="24"/>
      </w:rPr>
      <w:t xml:space="preserve">                                                                                                          </w:t>
    </w:r>
    <w:proofErr w:type="spellStart"/>
    <w:r w:rsidRPr="005A7423">
      <w:rPr>
        <w:rFonts w:ascii="Times New Roman" w:eastAsia="Calibri" w:hAnsi="Times New Roman" w:cs="Times New Roman"/>
        <w:sz w:val="24"/>
        <w:szCs w:val="24"/>
      </w:rPr>
      <w:t>eISSN</w:t>
    </w:r>
    <w:proofErr w:type="spellEnd"/>
    <w:r w:rsidRPr="005A7423">
      <w:rPr>
        <w:rFonts w:ascii="Times New Roman" w:eastAsia="Calibri" w:hAnsi="Times New Roman" w:cs="Times New Roman"/>
        <w:sz w:val="24"/>
        <w:szCs w:val="24"/>
      </w:rPr>
      <w:t>: 2717-1906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2E"/>
    <w:rsid w:val="004E21A6"/>
    <w:rsid w:val="005A7423"/>
    <w:rsid w:val="006023BA"/>
    <w:rsid w:val="00634197"/>
    <w:rsid w:val="008E5082"/>
    <w:rsid w:val="009A352E"/>
    <w:rsid w:val="00A01596"/>
    <w:rsid w:val="00A01DDA"/>
    <w:rsid w:val="00C53A79"/>
    <w:rsid w:val="00EC60CA"/>
    <w:rsid w:val="00F27EE0"/>
    <w:rsid w:val="00F6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CDF4E-7B43-4A28-8D2A-82B0CFC8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423"/>
    <w:pPr>
      <w:spacing w:after="200" w:line="276" w:lineRule="auto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423"/>
  </w:style>
  <w:style w:type="paragraph" w:styleId="Footer">
    <w:name w:val="footer"/>
    <w:basedOn w:val="Normal"/>
    <w:link w:val="FooterChar"/>
    <w:uiPriority w:val="99"/>
    <w:unhideWhenUsed/>
    <w:rsid w:val="005A74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423"/>
  </w:style>
  <w:style w:type="table" w:styleId="TableGrid">
    <w:name w:val="Table Grid"/>
    <w:basedOn w:val="TableNormal"/>
    <w:uiPriority w:val="39"/>
    <w:rsid w:val="00C5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C53A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jcbi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Elecom93</dc:creator>
  <cp:keywords/>
  <dc:description/>
  <cp:lastModifiedBy>Elecom93</cp:lastModifiedBy>
  <cp:revision>7</cp:revision>
  <dcterms:created xsi:type="dcterms:W3CDTF">2021-08-02T14:50:00Z</dcterms:created>
  <dcterms:modified xsi:type="dcterms:W3CDTF">2021-09-27T14:49:00Z</dcterms:modified>
</cp:coreProperties>
</file>